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新余学院询价</w:t>
      </w:r>
      <w:r>
        <w:rPr>
          <w:rFonts w:hint="eastAsia"/>
          <w:b/>
          <w:sz w:val="32"/>
          <w:szCs w:val="32"/>
        </w:rPr>
        <w:t>报告单</w:t>
      </w:r>
    </w:p>
    <w:tbl>
      <w:tblPr>
        <w:tblStyle w:val="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145"/>
        <w:gridCol w:w="2136"/>
        <w:gridCol w:w="127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036" w:type="dxa"/>
            <w:gridSpan w:val="4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 ---年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（供应商、案例一）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（供应商、案例二）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pStyle w:val="2"/>
              <w:ind w:firstLine="0" w:firstLineChars="0"/>
              <w:rPr>
                <w:rFonts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（供应商、案例三）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78" w:type="dxa"/>
            <w:gridSpan w:val="5"/>
            <w:noWrap/>
            <w:vAlign w:val="center"/>
          </w:tcPr>
          <w:p>
            <w:pPr>
              <w:tabs>
                <w:tab w:val="left" w:pos="1288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根据项目实际（如规格、容量、单价、支付方式和时间、是否需要预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付款等情况）形成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询价记录，记录可附后。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最终确定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、预算及理由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人员（至少三名）签字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学院（部门）负责人意见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情况属实，预算符合市场行情。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DA3ZjllZmQwMmE2NjI3ZTljZWU3ODU1YWMyNTMifQ=="/>
    <w:docVar w:name="KSO_WPS_MARK_KEY" w:val="3031b1d4-7ee4-4bce-bf1a-413b6cf840c0"/>
  </w:docVars>
  <w:rsids>
    <w:rsidRoot w:val="192069B7"/>
    <w:rsid w:val="02160F0D"/>
    <w:rsid w:val="027C2011"/>
    <w:rsid w:val="07B158C9"/>
    <w:rsid w:val="12812DF3"/>
    <w:rsid w:val="151C4F17"/>
    <w:rsid w:val="192069B7"/>
    <w:rsid w:val="20373B08"/>
    <w:rsid w:val="2ED457CC"/>
    <w:rsid w:val="3491604D"/>
    <w:rsid w:val="38893A6A"/>
    <w:rsid w:val="395F7307"/>
    <w:rsid w:val="56356D29"/>
    <w:rsid w:val="57FA75A0"/>
    <w:rsid w:val="5C531CB7"/>
    <w:rsid w:val="74692FC2"/>
    <w:rsid w:val="7D8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28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2023-07-25T04:37:00Z</dcterms:created>
  <dc:creator>我是一个兵</dc:creator>
  <cp:lastModifiedBy>刘慧</cp:lastModifiedBy>
  <dcterms:modified xsi:type="dcterms:W3CDTF">2024-11-18T01:08:35Z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A4BEFCFF4E6E4C9B92D159664E65A3F4</vt:lpwstr>
  </property>
</Properties>
</file>